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A67CC">
      <w:pPr>
        <w:ind w:left="1" w:hanging="3"/>
        <w:jc w:val="center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 BẢNG ĐẶC TẢ KĨ THUẬT ĐỀ KIỂM TRA CUỐI KỲ </w:t>
      </w:r>
      <w:r>
        <w:rPr>
          <w:rFonts w:hint="default"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</w:t>
      </w:r>
    </w:p>
    <w:p w14:paraId="2488A5DF">
      <w:pPr>
        <w:ind w:left="1" w:hanging="3"/>
        <w:jc w:val="center"/>
        <w:rPr>
          <w:rFonts w:hint="default" w:ascii="Times New Roman" w:hAnsi="Times New Roman"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hint="default" w:ascii="Times New Roman" w:hAnsi="Times New Roman" w:cs="Times New Roman"/>
          <w:b/>
          <w:sz w:val="28"/>
          <w:szCs w:val="28"/>
        </w:rPr>
        <w:t xml:space="preserve">MÔN: TIẾNG ANH </w:t>
      </w:r>
      <w:r>
        <w:rPr>
          <w:rFonts w:hint="default" w:cs="Times New Roman"/>
          <w:b/>
          <w:sz w:val="28"/>
          <w:szCs w:val="28"/>
          <w:lang w:val="en-US"/>
        </w:rPr>
        <w:t>8</w:t>
      </w:r>
      <w:r>
        <w:rPr>
          <w:rFonts w:hint="default" w:ascii="Times New Roman" w:hAnsi="Times New Roman" w:cs="Times New Roman"/>
          <w:b/>
          <w:sz w:val="28"/>
          <w:szCs w:val="28"/>
        </w:rPr>
        <w:t xml:space="preserve"> – THỜI GIAN LÀM BÀI: 60 PHÚT</w:t>
      </w:r>
    </w:p>
    <w:p w14:paraId="127C2935">
      <w:pPr>
        <w:ind w:left="1" w:hanging="3"/>
        <w:jc w:val="center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27"/>
        <w:tblW w:w="1567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619"/>
        <w:gridCol w:w="14"/>
        <w:gridCol w:w="3132"/>
        <w:gridCol w:w="3510"/>
        <w:gridCol w:w="720"/>
        <w:gridCol w:w="630"/>
        <w:gridCol w:w="8"/>
        <w:gridCol w:w="532"/>
        <w:gridCol w:w="630"/>
        <w:gridCol w:w="540"/>
        <w:gridCol w:w="630"/>
        <w:gridCol w:w="540"/>
        <w:gridCol w:w="629"/>
        <w:gridCol w:w="32"/>
        <w:gridCol w:w="598"/>
        <w:gridCol w:w="1081"/>
        <w:gridCol w:w="16"/>
      </w:tblGrid>
      <w:tr w14:paraId="3418B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5AFA1">
            <w:pPr>
              <w:ind w:left="-2" w:leftChars="-50" w:hanging="118" w:hangingChars="49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TT</w:t>
            </w: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4BA1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Kĩ năng</w:t>
            </w: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7C9E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Đơn vị kiến thức/kỹ năng</w:t>
            </w:r>
          </w:p>
        </w:tc>
        <w:tc>
          <w:tcPr>
            <w:tcW w:w="35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9E763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Mức độ kiến thức, kĩ năng</w:t>
            </w:r>
          </w:p>
          <w:p w14:paraId="7ACB999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cần kiểm tra, đánh giá</w:t>
            </w:r>
          </w:p>
        </w:tc>
        <w:tc>
          <w:tcPr>
            <w:tcW w:w="4891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B1444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Số câu hỏi theo mức độ nhận thức</w:t>
            </w:r>
          </w:p>
        </w:tc>
        <w:tc>
          <w:tcPr>
            <w:tcW w:w="16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8556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Tổng Số CH</w:t>
            </w:r>
          </w:p>
        </w:tc>
      </w:tr>
      <w:tr w14:paraId="0F5038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20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C4889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AE500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87A4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C52A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35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1CB47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F752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Thông hiểu</w:t>
            </w:r>
          </w:p>
        </w:tc>
        <w:tc>
          <w:tcPr>
            <w:tcW w:w="117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7BC1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Vận dụng</w:t>
            </w:r>
          </w:p>
        </w:tc>
        <w:tc>
          <w:tcPr>
            <w:tcW w:w="1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2F98F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Vận dụng cao</w:t>
            </w:r>
          </w:p>
        </w:tc>
        <w:tc>
          <w:tcPr>
            <w:tcW w:w="17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7F58E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</w:tr>
      <w:tr w14:paraId="3DC2CA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50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09CF1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1EA45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31AF1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D9347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F40B6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66341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TL</w:t>
            </w: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E413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301AF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22084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TN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4E29EA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TL</w:t>
            </w: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4ED6A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TN</w:t>
            </w: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2EAD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TL</w:t>
            </w: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0FD1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TN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DD149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TL</w:t>
            </w:r>
          </w:p>
        </w:tc>
      </w:tr>
      <w:tr w14:paraId="679C84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28" w:hRule="atLeast"/>
          <w:jc w:val="center"/>
        </w:trPr>
        <w:tc>
          <w:tcPr>
            <w:tcW w:w="810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8D4C7B3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I.</w:t>
            </w:r>
          </w:p>
        </w:tc>
        <w:tc>
          <w:tcPr>
            <w:tcW w:w="1619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47C0F40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LISTENING</w:t>
            </w:r>
          </w:p>
        </w:tc>
        <w:tc>
          <w:tcPr>
            <w:tcW w:w="3146" w:type="dxa"/>
            <w:gridSpan w:val="2"/>
            <w:vMerge w:val="restart"/>
          </w:tcPr>
          <w:p w14:paraId="470AB762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1. Nghe một đoạn hội thoại/ độc thoại trong 1.5 phút (khoảng 80 – 100 từ) để trả lời các dạng câu hỏi có liên quan đến các chủ đề đã học.</w:t>
            </w:r>
          </w:p>
          <w:p w14:paraId="3FC67AAE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3933DD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Nhận biết: </w:t>
            </w:r>
          </w:p>
          <w:p w14:paraId="19635916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Nghe lấy thông tin chi tiết.</w:t>
            </w:r>
          </w:p>
        </w:tc>
        <w:tc>
          <w:tcPr>
            <w:tcW w:w="720" w:type="dxa"/>
            <w:vAlign w:val="center"/>
          </w:tcPr>
          <w:p w14:paraId="40154270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</w:t>
            </w:r>
          </w:p>
        </w:tc>
        <w:tc>
          <w:tcPr>
            <w:tcW w:w="630" w:type="dxa"/>
            <w:vAlign w:val="center"/>
          </w:tcPr>
          <w:p w14:paraId="6E339EB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1CAC06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7B23D9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A87D75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FFE5B1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164C07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2B080E7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193191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7E365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3CFF8A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647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29FCEE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35106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</w:tcPr>
          <w:p w14:paraId="66BAE6F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3881225E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075156B0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nội dung chính của đoạn độc thoại/ hội thoại để tìm câu trả lời đúng.</w:t>
            </w:r>
          </w:p>
        </w:tc>
        <w:tc>
          <w:tcPr>
            <w:tcW w:w="720" w:type="dxa"/>
            <w:vAlign w:val="center"/>
          </w:tcPr>
          <w:p w14:paraId="1833CD9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903C18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2643C7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3</w:t>
            </w:r>
          </w:p>
        </w:tc>
        <w:tc>
          <w:tcPr>
            <w:tcW w:w="630" w:type="dxa"/>
            <w:vAlign w:val="center"/>
          </w:tcPr>
          <w:p w14:paraId="4D9B320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4985DA9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DF5C52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AD0679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238AAA2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BD968F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5C3B2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045FE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962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E22548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73DA10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</w:tcPr>
          <w:p w14:paraId="347561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623D6BB6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5C46ABAD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Nắm được ý chính của bài nghe để đưa ra câu trả lời phù hợp.</w:t>
            </w:r>
          </w:p>
          <w:p w14:paraId="08A1EC5C">
            <w:pPr>
              <w:ind w:left="0" w:hanging="2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720" w:type="dxa"/>
            <w:vAlign w:val="center"/>
          </w:tcPr>
          <w:p w14:paraId="321174A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9BAB57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31E895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1E88D4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56771EE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731D42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CA3EB5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4CF07C7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6F1CB0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B4FDB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11BDB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3A49C1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02566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23B68A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2. Nghe một đoạn hội thoại/ độc thoại khoảng 1.5 phút (khoảng 80 – 100 từ) liên quan đến các chủ đề đã học. </w:t>
            </w: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063EC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Nhận biết: </w:t>
            </w:r>
          </w:p>
          <w:p w14:paraId="7994F399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- Nghe lấy thông tin chi tiết.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171AF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0361552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538E455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18640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215A7DF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16F85D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FEF4B9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2762BCF6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7A602220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8D3B9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14:paraId="746C5C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8E2375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599E8F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2583F0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36997E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15873E9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nội dung chính của đoạn độc thoại/ hội thoại để tìm câu trả lời đúng.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32996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04F20F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1C76682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3468F8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5BCA6C4B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298C6FE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7078711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30741D66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10493B02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  <w:lang w:val="en-US"/>
              </w:rPr>
            </w:pPr>
            <w:r>
              <w:rPr>
                <w:rFonts w:hint="default" w:cs="Times New Roman"/>
                <w:b w:val="0"/>
                <w:bCs/>
                <w:color w:val="000000" w:themeColor="text1"/>
                <w:sz w:val="28"/>
                <w:szCs w:val="28"/>
                <w:lang w:val="en-US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5772DD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</w:tr>
      <w:tr w14:paraId="22B8E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2D7A75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1CB68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5941D3B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01A48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4DB0C03D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Nắm được ý chính của bài nghe để đưa ra câu trả lời phù hợp.</w:t>
            </w:r>
          </w:p>
          <w:p w14:paraId="41910DF1">
            <w:pPr>
              <w:ind w:left="0" w:hanging="2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Tổng hợp thông tin từ nhiều chi tiết, loại trừ các chi tiết sai để tìm câu trả lời đúng.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00684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49EC517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14:paraId="6573E41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642D77A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FFABAE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72BF1C6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14:paraId="1C8D799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shd w:val="clear" w:color="auto" w:fill="auto"/>
            <w:vAlign w:val="center"/>
          </w:tcPr>
          <w:p w14:paraId="6A407AF2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14:paraId="60B0F463">
            <w:pPr>
              <w:ind w:left="1" w:hanging="3"/>
              <w:jc w:val="center"/>
              <w:rPr>
                <w:rFonts w:hint="default"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3C742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14:paraId="7344D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8" w:hRule="atLeast"/>
          <w:jc w:val="center"/>
        </w:trPr>
        <w:tc>
          <w:tcPr>
            <w:tcW w:w="810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35067A1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II.</w:t>
            </w:r>
          </w:p>
        </w:tc>
        <w:tc>
          <w:tcPr>
            <w:tcW w:w="1619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6C5FBCBE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LANGUAGE</w:t>
            </w: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0E3424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1. Pronunciation</w:t>
            </w:r>
          </w:p>
          <w:p w14:paraId="1869E1EB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6DB23F24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biết:</w:t>
            </w:r>
          </w:p>
          <w:p w14:paraId="736C9B1F">
            <w:pPr>
              <w:ind w:left="0" w:hanging="2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</w:rPr>
              <w:t>- Nhận biết các âm và trọng âm thông qua các từ vựng theo chủ đề đã học.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2177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4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B036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90B3B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63BBB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BFF1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1DAD1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4E8DF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6B2AD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E3648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714FB3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14:paraId="3FAC43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8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7A5A6D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374378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D998FA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14:paraId="670E6FE1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1309CE62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Phân biệt được các âm trong phần nghe.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FB2E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B5150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90BEC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3151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B8B5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9D3E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5B11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9B93EF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4A5A8F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C2FA27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14:paraId="50834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458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5518B8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45FFBB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8DDA73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510" w:type="dxa"/>
            <w:vAlign w:val="center"/>
          </w:tcPr>
          <w:p w14:paraId="58312F0E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Vận dụng:</w:t>
            </w:r>
          </w:p>
          <w:p w14:paraId="13395172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và vận dụng vào bài nghe/nói.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EFA1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1DFD3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3DBF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B55D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A9D6F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22287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73418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4E6B1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6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2FD51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03330">
            <w:pPr>
              <w:ind w:left="1" w:hanging="3"/>
              <w:jc w:val="center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14:paraId="352CE9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37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24BAD8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133564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1" w:hanging="3"/>
              <w:rPr>
                <w:rFonts w:hint="default"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33E10EA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2. Vocabulary</w:t>
            </w:r>
          </w:p>
          <w:p w14:paraId="58BA2C1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Từ vựng đã học theo chủ điểm.</w:t>
            </w:r>
          </w:p>
        </w:tc>
        <w:tc>
          <w:tcPr>
            <w:tcW w:w="3510" w:type="dxa"/>
            <w:vAlign w:val="center"/>
          </w:tcPr>
          <w:p w14:paraId="6B2E0805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biết:</w:t>
            </w:r>
          </w:p>
          <w:p w14:paraId="5983D793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Nhận ra, nhớ lại, liệt kê được các từ vựng  theo chủ đề đã học.</w:t>
            </w:r>
          </w:p>
        </w:tc>
        <w:tc>
          <w:tcPr>
            <w:tcW w:w="720" w:type="dxa"/>
            <w:vAlign w:val="center"/>
          </w:tcPr>
          <w:p w14:paraId="47EF06D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630" w:type="dxa"/>
            <w:vAlign w:val="center"/>
          </w:tcPr>
          <w:p w14:paraId="502106D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71F57CA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8C8990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7A94F0A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99F7C6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004EA0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7B3A879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71690F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6B87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F36E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37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F865AD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55A43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FAEE5D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3153EB34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Thông hiểu:</w:t>
            </w:r>
          </w:p>
          <w:p w14:paraId="669A996A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- Hiểu và phân biệt được các từ vựng theo chủ đề đã học. </w:t>
            </w:r>
          </w:p>
          <w:p w14:paraId="5006353A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720" w:type="dxa"/>
            <w:vAlign w:val="center"/>
          </w:tcPr>
          <w:p w14:paraId="63CD0D0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D58882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E94022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346FDEF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5FF05F3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FB4891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089EC18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41C3047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7F6461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C68AC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FAA0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37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AA6B3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D9D81C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B5F6F4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33116302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2AB14D77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720" w:type="dxa"/>
            <w:vAlign w:val="center"/>
          </w:tcPr>
          <w:p w14:paraId="5576BA6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04985C1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950A81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2805A7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7839CD4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7FDFE31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2BE040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3045BCE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9E45C6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B09D1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A3779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24DAA9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E86E81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0973A7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3. Grammar</w:t>
            </w:r>
          </w:p>
          <w:p w14:paraId="4E3C90B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Các chủ điểm ngữ pháp đã học.</w:t>
            </w:r>
          </w:p>
          <w:p w14:paraId="66149E16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  <w:p w14:paraId="7F3D9DBA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7BA30A78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biết:</w:t>
            </w:r>
          </w:p>
          <w:p w14:paraId="2C7F25A8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Nhận ra được các kiến thức ngữ pháp đã học.</w:t>
            </w:r>
          </w:p>
        </w:tc>
        <w:tc>
          <w:tcPr>
            <w:tcW w:w="720" w:type="dxa"/>
            <w:vAlign w:val="center"/>
          </w:tcPr>
          <w:p w14:paraId="1286D58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4</w:t>
            </w:r>
          </w:p>
        </w:tc>
        <w:tc>
          <w:tcPr>
            <w:tcW w:w="630" w:type="dxa"/>
            <w:vAlign w:val="center"/>
          </w:tcPr>
          <w:p w14:paraId="031C832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199FCC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811472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A81E11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5BE646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44CF7F5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4541F73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888CAF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4A49B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BE8B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D99CE2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92A40C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DEFC1CA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5D1BFC8F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Thông hiểu:</w:t>
            </w:r>
          </w:p>
          <w:p w14:paraId="22ED3C82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và phân biệt các chủ điểm ngữ pháp đã học.</w:t>
            </w:r>
          </w:p>
        </w:tc>
        <w:tc>
          <w:tcPr>
            <w:tcW w:w="720" w:type="dxa"/>
            <w:vAlign w:val="center"/>
          </w:tcPr>
          <w:p w14:paraId="0773964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AEE1AA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1822CB2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630" w:type="dxa"/>
            <w:vAlign w:val="center"/>
          </w:tcPr>
          <w:p w14:paraId="1B8B08D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656D88D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1D37E7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6FA9153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610A00F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41DDBE5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237FD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58B20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tcBorders>
              <w:left w:val="single" w:color="000000" w:sz="4" w:space="0"/>
              <w:right w:val="single" w:color="000000" w:sz="4" w:space="0"/>
            </w:tcBorders>
          </w:tcPr>
          <w:p w14:paraId="4EEB9FA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tcBorders>
              <w:left w:val="single" w:color="000000" w:sz="4" w:space="0"/>
              <w:right w:val="single" w:color="000000" w:sz="4" w:space="0"/>
            </w:tcBorders>
          </w:tcPr>
          <w:p w14:paraId="10D1B58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FC6CC5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1D612E8D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Vận dụng:</w:t>
            </w:r>
          </w:p>
          <w:p w14:paraId="4B039198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và vận dụng các kiến thức ngữ pháp đã học.</w:t>
            </w:r>
          </w:p>
        </w:tc>
        <w:tc>
          <w:tcPr>
            <w:tcW w:w="720" w:type="dxa"/>
            <w:vAlign w:val="center"/>
          </w:tcPr>
          <w:p w14:paraId="7E4463C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5A162D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549BEE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14D02B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68B1E2C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F84ABF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702480B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6AF00CA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CA7E5A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7185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35D84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72D67C6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III.</w:t>
            </w:r>
          </w:p>
        </w:tc>
        <w:tc>
          <w:tcPr>
            <w:tcW w:w="1619" w:type="dxa"/>
            <w:vMerge w:val="restart"/>
            <w:tcBorders>
              <w:left w:val="single" w:color="000000" w:sz="4" w:space="0"/>
              <w:right w:val="single" w:color="000000" w:sz="4" w:space="0"/>
            </w:tcBorders>
          </w:tcPr>
          <w:p w14:paraId="1FE15431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READING</w:t>
            </w: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2238BB0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1. Cloze test </w:t>
            </w:r>
          </w:p>
          <w:p w14:paraId="5C5ADB11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Hiểu được bài đọc có độ dài khoảng 80-100 từ về các chủ điểm đã học.</w:t>
            </w:r>
          </w:p>
        </w:tc>
        <w:tc>
          <w:tcPr>
            <w:tcW w:w="3510" w:type="dxa"/>
            <w:vAlign w:val="center"/>
          </w:tcPr>
          <w:p w14:paraId="6663F171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Nhận biết: </w:t>
            </w:r>
          </w:p>
          <w:p w14:paraId="391AA5F3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Nhận ra được các thành tố ngôn ngữ và liên kết về mặt văn bản.</w:t>
            </w:r>
          </w:p>
        </w:tc>
        <w:tc>
          <w:tcPr>
            <w:tcW w:w="720" w:type="dxa"/>
            <w:vAlign w:val="center"/>
          </w:tcPr>
          <w:p w14:paraId="6345F54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630" w:type="dxa"/>
            <w:vAlign w:val="center"/>
          </w:tcPr>
          <w:p w14:paraId="5E06423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4E5690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8DAE30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3F5C99C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5AE4481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5D005AD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798AD0D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CC9865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1FBAB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CA1CA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5A4EF7E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9B5E18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709BE86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21DA6789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Thông hiểu:</w:t>
            </w:r>
          </w:p>
          <w:p w14:paraId="0BED78DB">
            <w:pPr>
              <w:ind w:left="0" w:hanging="2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Phân biệt được các đặc trưng, đặc điểm các thành tố ngôn ngữ và liên kết về mặt văn bản.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D163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D071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CA6BD1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630" w:type="dxa"/>
            <w:vAlign w:val="center"/>
          </w:tcPr>
          <w:p w14:paraId="1DE2133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3DDEE7F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4B418B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6D9C869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3470154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F83BC3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2B17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9EB2A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579FB9E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3E4BD0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53E3B4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19F6CFBB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Vận dụng:</w:t>
            </w:r>
          </w:p>
          <w:p w14:paraId="54BEDA99">
            <w:pPr>
              <w:ind w:left="0" w:hanging="2"/>
              <w:jc w:val="both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Sử dụng các kiến thức ngôn ngữ và kỹ năng trong các tình huống mới.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DA0BD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A2428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06C269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CE1D10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63DDA1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C60B04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9273AD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62186CC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329BDE2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A3802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28AF34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834697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89CDD7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1925D41">
            <w:pPr>
              <w:ind w:left="0" w:leftChars="0" w:firstLine="0" w:firstLineChars="0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lang w:val="en-US"/>
              </w:rPr>
              <w:t>2. R</w:t>
            </w:r>
            <w:r>
              <w:rPr>
                <w:rFonts w:hint="default" w:ascii="Times New Roman" w:hAnsi="Times New Roman" w:cs="Times New Roman"/>
                <w:b/>
              </w:rPr>
              <w:t>eading comprehension</w:t>
            </w:r>
          </w:p>
          <w:p w14:paraId="1F654AF0">
            <w:pPr>
              <w:ind w:left="0" w:hanging="2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</w:rPr>
              <w:t>Hiểu được nội dung chính và nội dung chi tiết đoạn văn bản có độ dài khoảng 100-120 từ, xoay quanh các chủ điểm có trong chương trình</w:t>
            </w:r>
            <w:r>
              <w:rPr>
                <w:rFonts w:hint="default" w:ascii="Times New Roman" w:hAnsi="Times New Roman" w:cs="Times New Roman"/>
                <w:lang w:val="en-US"/>
              </w:rPr>
              <w:t>.</w:t>
            </w:r>
          </w:p>
          <w:p w14:paraId="244BB9D4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  <w:p w14:paraId="01729DD7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CF1EC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biết:</w:t>
            </w:r>
          </w:p>
          <w:p w14:paraId="36E87A9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Thông tin chi tiết</w:t>
            </w:r>
          </w:p>
        </w:tc>
        <w:tc>
          <w:tcPr>
            <w:tcW w:w="720" w:type="dxa"/>
            <w:vAlign w:val="center"/>
          </w:tcPr>
          <w:p w14:paraId="148FCF0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AEC06E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42BFB8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BF2400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551F7F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1E424A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4F579B6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19D4B94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FC6DDC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82E43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9A45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0AB4E9D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CEB105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8EE16DC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6E0C5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36F48E72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- Hiểu ý chính của bài đọc và chọn câu trả lời phù hợp. </w:t>
            </w:r>
          </w:p>
          <w:p w14:paraId="5BBE86A7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Hiểu được nghĩa tham chiếu.</w:t>
            </w:r>
          </w:p>
          <w:p w14:paraId="6FBB3D7B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Loại trừ các chi tiết để đưa ra câu trả lời phù hợp</w:t>
            </w:r>
          </w:p>
        </w:tc>
        <w:tc>
          <w:tcPr>
            <w:tcW w:w="720" w:type="dxa"/>
            <w:vAlign w:val="center"/>
          </w:tcPr>
          <w:p w14:paraId="75D63F1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683929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5116484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4</w:t>
            </w:r>
          </w:p>
        </w:tc>
        <w:tc>
          <w:tcPr>
            <w:tcW w:w="630" w:type="dxa"/>
            <w:vAlign w:val="center"/>
          </w:tcPr>
          <w:p w14:paraId="29ED483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EEE985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E828D4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264B07E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24DE4D3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63929DC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4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141E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0FB37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E86443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567E94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32DE3CAB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BEAE58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7680D38A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Đoán nghĩa của từ trong văn cảnh.</w:t>
            </w:r>
          </w:p>
          <w:p w14:paraId="67BADFA7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Hiều, phân tích, tổng hợp ý chính của bài để chọn câu trả lời phù hợp.</w:t>
            </w:r>
          </w:p>
        </w:tc>
        <w:tc>
          <w:tcPr>
            <w:tcW w:w="720" w:type="dxa"/>
            <w:vAlign w:val="center"/>
          </w:tcPr>
          <w:p w14:paraId="3BAB68E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9E4F9B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4D66590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1418615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5B1939B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630" w:type="dxa"/>
            <w:vAlign w:val="center"/>
          </w:tcPr>
          <w:p w14:paraId="1A968A9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524C51A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4ACB4C8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04BE20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1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F8316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627A45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89" w:hRule="atLeast"/>
          <w:jc w:val="center"/>
        </w:trPr>
        <w:tc>
          <w:tcPr>
            <w:tcW w:w="8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2C9364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IV.</w:t>
            </w:r>
          </w:p>
        </w:tc>
        <w:tc>
          <w:tcPr>
            <w:tcW w:w="161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63C8BE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WRITING</w:t>
            </w: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DF0BD1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1. Error identification</w:t>
            </w:r>
          </w:p>
          <w:p w14:paraId="7D0AB6DC">
            <w:pPr>
              <w:ind w:left="0" w:hanging="2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</w:rPr>
              <w:t>Xác định lỗi sai</w:t>
            </w:r>
            <w:r>
              <w:rPr>
                <w:rFonts w:hint="default"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10" w:type="dxa"/>
            <w:vAlign w:val="center"/>
          </w:tcPr>
          <w:p w14:paraId="7395059F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Nhận biết:</w:t>
            </w:r>
          </w:p>
          <w:p w14:paraId="45254E88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Nhận diện lỗi về ngữ pháp và từ loại trong câu.</w:t>
            </w:r>
          </w:p>
        </w:tc>
        <w:tc>
          <w:tcPr>
            <w:tcW w:w="720" w:type="dxa"/>
            <w:vAlign w:val="center"/>
          </w:tcPr>
          <w:p w14:paraId="0ED30A9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3</w:t>
            </w:r>
          </w:p>
        </w:tc>
        <w:tc>
          <w:tcPr>
            <w:tcW w:w="630" w:type="dxa"/>
            <w:vAlign w:val="center"/>
          </w:tcPr>
          <w:p w14:paraId="162F84D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0971E11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4465F16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73BE3B2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FC0113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39E7BA3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4BAD1D8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3B6A4A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3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81E5E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E5762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540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87939A8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2637C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7F2F26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2. Sentence transformation</w:t>
            </w:r>
          </w:p>
          <w:p w14:paraId="256E3F7F">
            <w:pPr>
              <w:ind w:left="0" w:hanging="2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</w:rPr>
              <w:t>Viết lại câu dùng từ gợi ý hoặc từ cho trước</w:t>
            </w:r>
            <w:r>
              <w:rPr>
                <w:rFonts w:hint="default" w:ascii="Times New Roman" w:hAnsi="Times New Roman" w:cs="Times New Roman"/>
                <w:lang w:val="en-US"/>
              </w:rPr>
              <w:t>.</w:t>
            </w:r>
          </w:p>
        </w:tc>
        <w:tc>
          <w:tcPr>
            <w:tcW w:w="3510" w:type="dxa"/>
            <w:vAlign w:val="center"/>
          </w:tcPr>
          <w:p w14:paraId="7FFA30D0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00521484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Sử dụng các từ để sắp xếp thành câu hoàn chỉnh.</w:t>
            </w:r>
          </w:p>
        </w:tc>
        <w:tc>
          <w:tcPr>
            <w:tcW w:w="720" w:type="dxa"/>
            <w:vAlign w:val="center"/>
          </w:tcPr>
          <w:p w14:paraId="7474720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B4713B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6BF33E0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7AF6826C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540" w:type="dxa"/>
            <w:vAlign w:val="center"/>
          </w:tcPr>
          <w:p w14:paraId="66E2C5C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21F64821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2</w:t>
            </w:r>
          </w:p>
        </w:tc>
        <w:tc>
          <w:tcPr>
            <w:tcW w:w="540" w:type="dxa"/>
            <w:vAlign w:val="center"/>
          </w:tcPr>
          <w:p w14:paraId="609D517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6E6D93DE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55FAB3F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0D377EB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2</w:t>
            </w:r>
          </w:p>
        </w:tc>
      </w:tr>
      <w:tr w14:paraId="1790C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133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7875F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64237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044F122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vAlign w:val="center"/>
          </w:tcPr>
          <w:p w14:paraId="4F286810">
            <w:pPr>
              <w:ind w:left="0" w:hanging="2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7ED586D5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 xml:space="preserve">- Hiểu câu gốc và sử dụng các từ gợi ý để viết lại câu sao cho nghĩa không thay đổi. </w:t>
            </w:r>
          </w:p>
        </w:tc>
        <w:tc>
          <w:tcPr>
            <w:tcW w:w="720" w:type="dxa"/>
            <w:vAlign w:val="center"/>
          </w:tcPr>
          <w:p w14:paraId="70D2CF6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B44AEF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25225E2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60FDFAB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Align w:val="center"/>
          </w:tcPr>
          <w:p w14:paraId="166BEDC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Align w:val="center"/>
          </w:tcPr>
          <w:p w14:paraId="36F0623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lang w:val="en-US"/>
              </w:rPr>
              <w:t>1</w:t>
            </w:r>
          </w:p>
        </w:tc>
        <w:tc>
          <w:tcPr>
            <w:tcW w:w="540" w:type="dxa"/>
            <w:vAlign w:val="center"/>
          </w:tcPr>
          <w:p w14:paraId="66A7D3C3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53E31DBC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cs="Times New Roman"/>
                <w:lang w:val="en-US"/>
              </w:rPr>
              <w:t>1</w:t>
            </w:r>
          </w:p>
        </w:tc>
        <w:tc>
          <w:tcPr>
            <w:tcW w:w="630" w:type="dxa"/>
            <w:gridSpan w:val="2"/>
            <w:vAlign w:val="center"/>
          </w:tcPr>
          <w:p w14:paraId="13BBE4F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vAlign w:val="center"/>
          </w:tcPr>
          <w:p w14:paraId="3E68B01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2</w:t>
            </w:r>
          </w:p>
        </w:tc>
      </w:tr>
      <w:tr w14:paraId="3AC12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79" w:hRule="atLeast"/>
          <w:jc w:val="center"/>
        </w:trPr>
        <w:tc>
          <w:tcPr>
            <w:tcW w:w="8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95ED8A4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61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B56ED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4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0BBCCDF0">
            <w:pPr>
              <w:numPr>
                <w:ilvl w:val="0"/>
                <w:numId w:val="1"/>
              </w:numPr>
              <w:ind w:leftChars="-2"/>
              <w:rPr>
                <w:rFonts w:hint="default" w:cs="Times New Roman"/>
                <w:b/>
                <w:bCs/>
                <w:lang w:val="en-US"/>
              </w:rPr>
            </w:pPr>
            <w:r>
              <w:rPr>
                <w:rFonts w:hint="default" w:cs="Times New Roman"/>
                <w:b/>
                <w:bCs/>
                <w:lang w:val="en-US"/>
              </w:rPr>
              <w:t>Word form</w:t>
            </w:r>
          </w:p>
          <w:p w14:paraId="3656C7C9">
            <w:pPr>
              <w:numPr>
                <w:ilvl w:val="0"/>
                <w:numId w:val="0"/>
              </w:numPr>
              <w:ind w:leftChars="-3"/>
              <w:rPr>
                <w:rFonts w:hint="default" w:cs="Times New Roman"/>
                <w:b/>
                <w:bCs/>
                <w:lang w:val="en-US"/>
              </w:rPr>
            </w:pPr>
            <w:r>
              <w:rPr>
                <w:rFonts w:hint="default"/>
                <w:b w:val="0"/>
                <w:bCs w:val="0"/>
                <w:lang w:val="en-US"/>
              </w:rPr>
              <w:t>Dạng đúng của từ</w:t>
            </w:r>
          </w:p>
        </w:tc>
        <w:tc>
          <w:tcPr>
            <w:tcW w:w="3510" w:type="dxa"/>
            <w:vAlign w:val="center"/>
          </w:tcPr>
          <w:p w14:paraId="40A51C57">
            <w:pPr>
              <w:ind w:left="0" w:hanging="2"/>
              <w:rPr>
                <w:rFonts w:hint="default" w:ascii="Times New Roman" w:hAnsi="Times New Roman"/>
              </w:rPr>
            </w:pPr>
            <w:r>
              <w:rPr>
                <w:rFonts w:hint="default" w:ascii="Times New Roman" w:hAnsi="Times New Roman"/>
                <w:b/>
                <w:bCs/>
              </w:rPr>
              <w:t>Thông hiểu:</w:t>
            </w:r>
            <w:r>
              <w:rPr>
                <w:rFonts w:hint="default" w:ascii="Times New Roman" w:hAnsi="Times New Roman"/>
              </w:rPr>
              <w:t xml:space="preserve"> </w:t>
            </w:r>
          </w:p>
          <w:p w14:paraId="0532F254">
            <w:pPr>
              <w:ind w:left="0" w:hanging="2"/>
              <w:rPr>
                <w:rFonts w:hint="default" w:ascii="Times New Roman" w:hAnsi="Times New Roman"/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default" w:ascii="Times New Roman" w:hAnsi="Times New Roman"/>
              </w:rPr>
              <w:t>Nhận biết từ loại cần dùng trong câu (danh từ, động từ, tính từ, trạng từ)</w:t>
            </w:r>
            <w:r>
              <w:rPr>
                <w:rFonts w:hint="default"/>
                <w:lang w:val="en-US"/>
              </w:rPr>
              <w:t>.</w:t>
            </w:r>
          </w:p>
          <w:p w14:paraId="66E192DB">
            <w:pPr>
              <w:ind w:left="0" w:leftChars="0" w:firstLine="0" w:firstLineChars="0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/>
                <w:lang w:val="en-US"/>
              </w:rPr>
              <w:t xml:space="preserve">- </w:t>
            </w:r>
            <w:r>
              <w:rPr>
                <w:rFonts w:hint="default" w:ascii="Times New Roman" w:hAnsi="Times New Roman"/>
              </w:rPr>
              <w:t>Dựa vào vị trí trong câu và từ cho sẵn để viết dạng đúng của từ</w:t>
            </w:r>
            <w:r>
              <w:rPr>
                <w:rFonts w:hint="default"/>
                <w:lang w:val="en-US"/>
              </w:rPr>
              <w:t>.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3BDF93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1773F1A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6BF9CA3D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5ACA9F5A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F5E5FC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41C3AB9E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cs="Times New Roman"/>
                <w:lang w:val="en-US"/>
              </w:rPr>
              <w:t>3</w:t>
            </w:r>
          </w:p>
        </w:tc>
        <w:tc>
          <w:tcPr>
            <w:tcW w:w="54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 w14:paraId="250A2F8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Merge w:val="restart"/>
            <w:vAlign w:val="center"/>
          </w:tcPr>
          <w:p w14:paraId="3AB71BB3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Merge w:val="restart"/>
            <w:vAlign w:val="center"/>
          </w:tcPr>
          <w:p w14:paraId="40EA79EB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1081" w:type="dxa"/>
            <w:vMerge w:val="restart"/>
            <w:vAlign w:val="center"/>
          </w:tcPr>
          <w:p w14:paraId="400C6BB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cs="Times New Roman"/>
                <w:lang w:val="en-US"/>
              </w:rPr>
              <w:t>3</w:t>
            </w:r>
          </w:p>
        </w:tc>
      </w:tr>
      <w:tr w14:paraId="57635D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179" w:hRule="atLeast"/>
          <w:jc w:val="center"/>
        </w:trPr>
        <w:tc>
          <w:tcPr>
            <w:tcW w:w="81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1326AF">
            <w:pPr>
              <w:ind w:left="0" w:hanging="2"/>
            </w:pPr>
          </w:p>
        </w:tc>
        <w:tc>
          <w:tcPr>
            <w:tcW w:w="161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D75C808">
            <w:pPr>
              <w:ind w:left="0" w:hanging="2"/>
            </w:pPr>
          </w:p>
        </w:tc>
        <w:tc>
          <w:tcPr>
            <w:tcW w:w="3146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9B0376A">
            <w:pPr>
              <w:ind w:left="0" w:hanging="2"/>
            </w:pPr>
          </w:p>
        </w:tc>
        <w:tc>
          <w:tcPr>
            <w:tcW w:w="3510" w:type="dxa"/>
            <w:vAlign w:val="center"/>
          </w:tcPr>
          <w:p w14:paraId="59409FFD">
            <w:pPr>
              <w:ind w:left="0" w:hanging="2"/>
              <w:rPr>
                <w:rFonts w:hint="default" w:ascii="Times New Roman" w:hAnsi="Times New Roman"/>
                <w:b/>
                <w:bCs/>
              </w:rPr>
            </w:pPr>
            <w:r>
              <w:rPr>
                <w:rFonts w:hint="default" w:ascii="Times New Roman" w:hAnsi="Times New Roman"/>
                <w:b/>
                <w:bCs/>
              </w:rPr>
              <w:t xml:space="preserve">Vận dụng: </w:t>
            </w:r>
          </w:p>
          <w:p w14:paraId="29B204B3">
            <w:pPr>
              <w:ind w:left="0" w:hanging="2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/>
              </w:rPr>
              <w:t>Hiểu ngữ cảnh và nghĩa của câu</w:t>
            </w:r>
            <w:r>
              <w:rPr>
                <w:rFonts w:hint="default"/>
                <w:lang w:val="en-US"/>
              </w:rPr>
              <w:t>, biến đổi từ cho trước sang dạng phù hợp để hoàn thành câu</w:t>
            </w:r>
          </w:p>
        </w:tc>
        <w:tc>
          <w:tcPr>
            <w:tcW w:w="72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F5804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3B5E8F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EABE5D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339A7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5B01A6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47DD39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5B8CDE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Merge w:val="continue"/>
            <w:vAlign w:val="center"/>
          </w:tcPr>
          <w:p w14:paraId="6E1BF04E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 w14:paraId="7461E8B3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81" w:type="dxa"/>
            <w:vMerge w:val="continue"/>
            <w:vAlign w:val="center"/>
          </w:tcPr>
          <w:p w14:paraId="7D1EBB51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</w:tr>
      <w:tr w14:paraId="378697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7F07F2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en-US"/>
              </w:rPr>
              <w:t>V.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C1DAF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>SPEAKING</w:t>
            </w: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EA333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(Phần SPEAKING tổ chức thi buổi riêng)</w:t>
            </w:r>
          </w:p>
          <w:p w14:paraId="33B057CF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 xml:space="preserve">+ Nội dung: </w:t>
            </w:r>
          </w:p>
          <w:p w14:paraId="773E596F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Hỏi - đáp và trình bày về các nội dung liên quan đến các chủ điểm có trong chương trình.</w:t>
            </w:r>
          </w:p>
          <w:p w14:paraId="5E00EDA7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Sử dụng được một số chức năng giao tiếp cơ bản như hướng dẫn, bày tỏ ý kiến, hỏi đường, hỏi thông tin và cung cấp thông tin, …</w:t>
            </w:r>
          </w:p>
          <w:p w14:paraId="1A254B94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 xml:space="preserve">+ </w:t>
            </w:r>
            <w:r>
              <w:rPr>
                <w:rFonts w:hint="default" w:ascii="Times New Roman" w:hAnsi="Times New Roman" w:cs="Times New Roman"/>
                <w:b/>
                <w:i/>
              </w:rPr>
              <w:t>Kỹ năng:</w:t>
            </w:r>
            <w:r>
              <w:rPr>
                <w:rFonts w:hint="default" w:ascii="Times New Roman" w:hAnsi="Times New Roman" w:cs="Times New Roman"/>
                <w:i/>
              </w:rPr>
              <w:t xml:space="preserve"> </w:t>
            </w:r>
          </w:p>
          <w:p w14:paraId="32177E5E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Kỹ năng trình bày một vấn đề; sử dụng ngôn ngữ cơ thể và các biểu đạt trên khuôn mặt phù hợp; kỹ năng nói trước đám đông…</w:t>
            </w:r>
          </w:p>
          <w:p w14:paraId="3808DD8E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+ Ngôn ngữ và cấu trúc:</w:t>
            </w:r>
          </w:p>
          <w:p w14:paraId="6FC586D3">
            <w:pPr>
              <w:spacing w:before="96"/>
              <w:ind w:left="0" w:hanging="2"/>
              <w:rPr>
                <w:rFonts w:hint="default" w:ascii="Times New Roman" w:hAnsi="Times New Roman" w:cs="Times New Roman"/>
                <w:color w:val="000000"/>
                <w:position w:val="0"/>
              </w:rPr>
            </w:pPr>
            <w:r>
              <w:rPr>
                <w:rFonts w:hint="default" w:ascii="Times New Roman" w:hAnsi="Times New Roman" w:cs="Times New Roman"/>
                <w:i/>
              </w:rPr>
              <w:t>- Ưu tiên sử dụng những cấu trúc đã học trong chương trình.</w:t>
            </w:r>
          </w:p>
        </w:tc>
        <w:tc>
          <w:tcPr>
            <w:tcW w:w="3510" w:type="dxa"/>
            <w:vAlign w:val="center"/>
          </w:tcPr>
          <w:p w14:paraId="01A6FF8C">
            <w:pPr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16730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1B9836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56DCC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606B9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EEE83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DE5A6F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D77882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25AC8337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70A11D86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1081" w:type="dxa"/>
            <w:vAlign w:val="center"/>
          </w:tcPr>
          <w:p w14:paraId="05BE504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79B3E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E1675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jc w:val="center"/>
              <w:rPr>
                <w:rFonts w:hint="default"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D9F921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402B9">
            <w:pPr>
              <w:spacing w:before="96"/>
              <w:rPr>
                <w:rFonts w:hint="default" w:ascii="Times New Roman" w:hAnsi="Times New Roman" w:eastAsia="Times New Roman" w:cs="Times New Roman"/>
                <w:position w:val="-1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1. Introduction </w:t>
            </w:r>
          </w:p>
        </w:tc>
        <w:tc>
          <w:tcPr>
            <w:tcW w:w="3510" w:type="dxa"/>
            <w:vAlign w:val="center"/>
          </w:tcPr>
          <w:p w14:paraId="79849DB8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Nhận biết: </w:t>
            </w:r>
          </w:p>
          <w:p w14:paraId="2121E9ED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t>- G</w:t>
            </w:r>
            <w:r>
              <w:rPr>
                <w:rFonts w:hint="default" w:ascii="Times New Roman" w:hAnsi="Times New Roman" w:cs="Times New Roman"/>
                <w:i/>
              </w:rPr>
              <w:t>iới thiệu các thông tin về bản thân.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91014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AB6D3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D7D8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EEC790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4FB4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C639A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FEDB1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066D81C3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100A593E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1081" w:type="dxa"/>
            <w:vAlign w:val="center"/>
          </w:tcPr>
          <w:p w14:paraId="7A1192AB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72C9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5C1FE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jc w:val="center"/>
              <w:rPr>
                <w:rFonts w:hint="default"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D6A370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A2697D">
            <w:pPr>
              <w:ind w:left="0" w:hanging="2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2. Topic speaking </w:t>
            </w:r>
          </w:p>
        </w:tc>
        <w:tc>
          <w:tcPr>
            <w:tcW w:w="3510" w:type="dxa"/>
            <w:vAlign w:val="center"/>
          </w:tcPr>
          <w:p w14:paraId="01DA08FA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Thông hiểu: </w:t>
            </w:r>
          </w:p>
          <w:p w14:paraId="2FFA98F3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Sử dụng kiến thức ngôn ngữ đã học để nói theo chủ đề.</w:t>
            </w:r>
          </w:p>
          <w:p w14:paraId="7910FE4C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dụng: </w:t>
            </w:r>
          </w:p>
          <w:p w14:paraId="599228E9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D81D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7D1B4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8ACE0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9FC979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8D8E58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43F3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8779E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3631661E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E387707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1081" w:type="dxa"/>
            <w:vAlign w:val="center"/>
          </w:tcPr>
          <w:p w14:paraId="21117F95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4D47EF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368" w:hRule="atLeast"/>
          <w:jc w:val="center"/>
        </w:trPr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85366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jc w:val="center"/>
              <w:rPr>
                <w:rFonts w:hint="default"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EA55413"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76" w:lineRule="auto"/>
              <w:ind w:left="0" w:hanging="2"/>
              <w:rPr>
                <w:rFonts w:hint="default" w:ascii="Times New Roman" w:hAnsi="Times New Roman" w:cs="Times New Roman"/>
                <w:b/>
              </w:rPr>
            </w:pPr>
          </w:p>
        </w:tc>
        <w:tc>
          <w:tcPr>
            <w:tcW w:w="31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E618C46">
            <w:pPr>
              <w:ind w:left="0" w:hanging="2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ascii="Times New Roman" w:hAnsi="Times New Roman" w:cs="Times New Roman"/>
                <w:b/>
              </w:rPr>
              <w:t>3. Q&amp;A</w:t>
            </w:r>
          </w:p>
        </w:tc>
        <w:tc>
          <w:tcPr>
            <w:tcW w:w="3510" w:type="dxa"/>
            <w:vAlign w:val="center"/>
          </w:tcPr>
          <w:p w14:paraId="730AADCC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</w:rPr>
              <w:t xml:space="preserve">Vận dụng cao: </w:t>
            </w:r>
          </w:p>
          <w:p w14:paraId="6B683B9F">
            <w:pPr>
              <w:ind w:left="0" w:hanging="2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i/>
              </w:rPr>
              <w:t>- Hiểu và trả lời được câu hỏi của giám khảo và trả lời một cách linh hoạt. Sử dụng ngôn ngữ một cách tự nhiên và thuần thục.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78D5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5A80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5E4BF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51A24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C861F1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E6885C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548A2E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14:paraId="7053D010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08EC509D">
            <w:pPr>
              <w:ind w:left="0" w:hanging="2"/>
              <w:jc w:val="center"/>
              <w:rPr>
                <w:rFonts w:hint="default" w:ascii="Times New Roman" w:hAnsi="Times New Roman" w:cs="Times New Roman"/>
                <w:lang w:val="en-US"/>
              </w:rPr>
            </w:pPr>
          </w:p>
        </w:tc>
        <w:tc>
          <w:tcPr>
            <w:tcW w:w="1081" w:type="dxa"/>
            <w:vAlign w:val="center"/>
          </w:tcPr>
          <w:p w14:paraId="7B730007">
            <w:pPr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</w:tr>
      <w:tr w14:paraId="11AEE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6" w:type="dxa"/>
          <w:trHeight w:val="70" w:hRule="atLeast"/>
          <w:jc w:val="center"/>
        </w:trPr>
        <w:tc>
          <w:tcPr>
            <w:tcW w:w="24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36B47B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Tổng</w:t>
            </w:r>
          </w:p>
        </w:tc>
        <w:tc>
          <w:tcPr>
            <w:tcW w:w="3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6DF5B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EC06DD">
            <w:pPr>
              <w:spacing w:before="96"/>
              <w:ind w:left="0" w:hanging="2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720" w:type="dxa"/>
            <w:vAlign w:val="center"/>
          </w:tcPr>
          <w:p w14:paraId="54C7FAE7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1</w:t>
            </w:r>
            <w:r>
              <w:rPr>
                <w:rFonts w:hint="default" w:cs="Times New Roman"/>
                <w:b/>
                <w:i/>
                <w:lang w:val="en-US"/>
              </w:rPr>
              <w:t>9</w:t>
            </w:r>
          </w:p>
        </w:tc>
        <w:tc>
          <w:tcPr>
            <w:tcW w:w="630" w:type="dxa"/>
            <w:vAlign w:val="center"/>
          </w:tcPr>
          <w:p w14:paraId="0DF61DC8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540" w:type="dxa"/>
            <w:gridSpan w:val="2"/>
            <w:vAlign w:val="center"/>
          </w:tcPr>
          <w:p w14:paraId="355261C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ascii="Times New Roman" w:hAnsi="Times New Roman" w:cs="Times New Roman"/>
                <w:b/>
                <w:i/>
              </w:rPr>
              <w:t>1</w:t>
            </w:r>
            <w:r>
              <w:rPr>
                <w:rFonts w:hint="default" w:cs="Times New Roman"/>
                <w:b/>
                <w:i/>
                <w:lang w:val="en-US"/>
              </w:rPr>
              <w:t>2</w:t>
            </w:r>
          </w:p>
        </w:tc>
        <w:tc>
          <w:tcPr>
            <w:tcW w:w="630" w:type="dxa"/>
            <w:vAlign w:val="center"/>
          </w:tcPr>
          <w:p w14:paraId="38A1AF34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540" w:type="dxa"/>
            <w:vAlign w:val="center"/>
          </w:tcPr>
          <w:p w14:paraId="4D1376F5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  <w:lang w:val="en-US"/>
              </w:rPr>
            </w:pPr>
            <w:r>
              <w:rPr>
                <w:rFonts w:hint="default" w:cs="Times New Roman"/>
                <w:b/>
                <w:i/>
                <w:lang w:val="en-US"/>
              </w:rPr>
              <w:t>7</w:t>
            </w:r>
          </w:p>
        </w:tc>
        <w:tc>
          <w:tcPr>
            <w:tcW w:w="630" w:type="dxa"/>
            <w:vAlign w:val="center"/>
          </w:tcPr>
          <w:p w14:paraId="27235CD9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  <w:r>
              <w:rPr>
                <w:rFonts w:hint="default" w:cs="Times New Roman"/>
                <w:b/>
                <w:i/>
                <w:lang w:val="en-US"/>
              </w:rPr>
              <w:t>6</w:t>
            </w:r>
          </w:p>
        </w:tc>
        <w:tc>
          <w:tcPr>
            <w:tcW w:w="540" w:type="dxa"/>
            <w:vAlign w:val="center"/>
          </w:tcPr>
          <w:p w14:paraId="4A291B9C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i/>
              </w:rPr>
            </w:pPr>
          </w:p>
        </w:tc>
        <w:tc>
          <w:tcPr>
            <w:tcW w:w="629" w:type="dxa"/>
            <w:vAlign w:val="center"/>
          </w:tcPr>
          <w:p w14:paraId="042940BD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</w:rPr>
            </w:pPr>
            <w:r>
              <w:rPr>
                <w:rFonts w:hint="default" w:ascii="Times New Roman" w:hAnsi="Times New Roman" w:cs="Times New Roman"/>
                <w:b/>
              </w:rPr>
              <w:t>1</w:t>
            </w:r>
          </w:p>
        </w:tc>
        <w:tc>
          <w:tcPr>
            <w:tcW w:w="630" w:type="dxa"/>
            <w:gridSpan w:val="2"/>
            <w:vAlign w:val="center"/>
          </w:tcPr>
          <w:p w14:paraId="7412A7D4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hint="default" w:cs="Times New Roman"/>
                <w:b/>
                <w:color w:val="FF0000"/>
                <w:lang w:val="en-US"/>
              </w:rPr>
              <w:t>38</w:t>
            </w:r>
          </w:p>
        </w:tc>
        <w:tc>
          <w:tcPr>
            <w:tcW w:w="1081" w:type="dxa"/>
            <w:vAlign w:val="center"/>
          </w:tcPr>
          <w:p w14:paraId="376970FD">
            <w:pPr>
              <w:spacing w:before="96"/>
              <w:ind w:left="0" w:hanging="2"/>
              <w:jc w:val="center"/>
              <w:rPr>
                <w:rFonts w:hint="default" w:ascii="Times New Roman" w:hAnsi="Times New Roman" w:cs="Times New Roman"/>
                <w:b/>
                <w:color w:val="FF0000"/>
                <w:lang w:val="en-US"/>
              </w:rPr>
            </w:pPr>
            <w:r>
              <w:rPr>
                <w:rFonts w:hint="default" w:cs="Times New Roman"/>
                <w:b/>
                <w:color w:val="FF0000"/>
                <w:lang w:val="en-US"/>
              </w:rPr>
              <w:t>7</w:t>
            </w:r>
          </w:p>
        </w:tc>
      </w:tr>
    </w:tbl>
    <w:p w14:paraId="4B8A60B2">
      <w:pPr>
        <w:ind w:left="0" w:hanging="2"/>
        <w:rPr>
          <w:rFonts w:hint="default" w:ascii="Times New Roman" w:hAnsi="Times New Roman" w:cs="Times New Roman"/>
        </w:rPr>
      </w:pPr>
    </w:p>
    <w:p w14:paraId="78D6C833">
      <w:pPr>
        <w:ind w:left="1" w:hanging="3"/>
        <w:rPr>
          <w:rFonts w:hint="default" w:ascii="Times New Roman" w:hAnsi="Times New Roman" w:cs="Times New Roman"/>
          <w:sz w:val="28"/>
          <w:szCs w:val="28"/>
        </w:rPr>
      </w:pPr>
    </w:p>
    <w:p w14:paraId="068FA150">
      <w:pPr>
        <w:ind w:left="1" w:hanging="3"/>
        <w:rPr>
          <w:rFonts w:hint="default" w:ascii="Times New Roman" w:hAnsi="Times New Roman" w:cs="Times New Roman"/>
          <w:sz w:val="28"/>
          <w:szCs w:val="28"/>
        </w:rPr>
      </w:pPr>
    </w:p>
    <w:p w14:paraId="63CD6B54">
      <w:pPr>
        <w:ind w:left="1" w:hanging="3"/>
        <w:rPr>
          <w:rFonts w:hint="default" w:ascii="Times New Roman" w:hAnsi="Times New Roman" w:cs="Times New Roman"/>
          <w:sz w:val="28"/>
          <w:szCs w:val="28"/>
        </w:rPr>
      </w:pPr>
    </w:p>
    <w:tbl>
      <w:tblPr>
        <w:tblStyle w:val="1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left w:w="108" w:type="dxa"/>
          <w:right w:w="108" w:type="dxa"/>
        </w:tblCellMar>
      </w:tblPr>
      <w:tblGrid>
        <w:gridCol w:w="7394"/>
        <w:gridCol w:w="7394"/>
      </w:tblGrid>
      <w:tr w14:paraId="47D65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left w:w="108" w:type="dxa"/>
            <w:right w:w="108" w:type="dxa"/>
          </w:tblCellMar>
        </w:tblPrEx>
        <w:tc>
          <w:tcPr>
            <w:tcW w:w="7394" w:type="dxa"/>
          </w:tcPr>
          <w:p w14:paraId="475CFA1F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  <w:t>Duyệt của TTCM</w:t>
            </w:r>
          </w:p>
          <w:p w14:paraId="4F883011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3B84A150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45DE3AC9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68CDFF2B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2B983444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en-US"/>
              </w:rPr>
              <w:t xml:space="preserve">           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  <w:t>Dương Thị Thúy Hiền</w:t>
            </w:r>
          </w:p>
        </w:tc>
        <w:tc>
          <w:tcPr>
            <w:tcW w:w="7394" w:type="dxa"/>
          </w:tcPr>
          <w:p w14:paraId="098AE663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sv-S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sv-SE"/>
              </w:rPr>
              <w:t>Phú An, ngày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en-US"/>
              </w:rPr>
              <w:t xml:space="preserve"> 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sv-SE"/>
              </w:rPr>
              <w:t>15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en-US"/>
              </w:rPr>
              <w:t xml:space="preserve"> tháng 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sv-SE"/>
              </w:rPr>
              <w:t>12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en-US"/>
              </w:rPr>
              <w:t xml:space="preserve"> năm</w:t>
            </w:r>
            <w:r>
              <w:rPr>
                <w:rFonts w:hint="default" w:ascii="Times New Roman" w:hAnsi="Times New Roman" w:eastAsia="SimSun" w:cs="Times New Roman"/>
                <w:b w:val="0"/>
                <w:bCs/>
                <w:i/>
                <w:iCs/>
                <w:position w:val="0"/>
                <w:sz w:val="26"/>
                <w:szCs w:val="26"/>
                <w:vertAlign w:val="baseline"/>
                <w:lang w:val="sv-SE"/>
              </w:rPr>
              <w:t xml:space="preserve"> 2025</w:t>
            </w:r>
          </w:p>
          <w:p w14:paraId="02174119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en-US"/>
              </w:rPr>
              <w:t>GVBM</w:t>
            </w:r>
          </w:p>
          <w:p w14:paraId="5F4E868A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431332C6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</w:p>
          <w:p w14:paraId="4F2F29A3">
            <w:pPr>
              <w:keepNext w:val="0"/>
              <w:keepLines w:val="0"/>
              <w:pageBreakBefore w:val="0"/>
              <w:tabs>
                <w:tab w:val="left" w:leader="dot" w:pos="10080"/>
              </w:tabs>
              <w:suppressAutoHyphens/>
              <w:kinsoku/>
              <w:wordWrap/>
              <w:overflowPunct/>
              <w:topLinePunct w:val="0"/>
              <w:bidi w:val="0"/>
              <w:adjustRightInd/>
              <w:snapToGrid/>
              <w:spacing w:after="60" w:line="300" w:lineRule="auto"/>
              <w:ind w:left="720" w:lef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sv-SE"/>
              </w:rPr>
            </w:pPr>
            <w:bookmarkStart w:id="1" w:name="_GoBack"/>
            <w:bookmarkEnd w:id="1"/>
          </w:p>
          <w:p w14:paraId="670422C5">
            <w:pPr>
              <w:jc w:val="center"/>
              <w:rPr>
                <w:rFonts w:hint="default" w:ascii="Times New Roman" w:hAnsi="Times New Roman" w:cs="Times New Roman"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eastAsia="SimSun" w:cs="Times New Roman"/>
                <w:b w:val="0"/>
                <w:bCs/>
                <w:position w:val="0"/>
                <w:sz w:val="26"/>
                <w:szCs w:val="26"/>
                <w:vertAlign w:val="baseline"/>
                <w:lang w:val="en-US"/>
              </w:rPr>
              <w:t xml:space="preserve">              Vương Thanh Nhàn</w:t>
            </w:r>
          </w:p>
        </w:tc>
      </w:tr>
    </w:tbl>
    <w:p w14:paraId="457878E8">
      <w:pPr>
        <w:rPr>
          <w:rFonts w:hint="default" w:ascii="Times New Roman" w:hAnsi="Times New Roman" w:cs="Times New Roman"/>
          <w:sz w:val="28"/>
          <w:szCs w:val="28"/>
        </w:rPr>
      </w:pPr>
    </w:p>
    <w:sectPr>
      <w:footerReference r:id="rId5" w:type="default"/>
      <w:pgSz w:w="16840" w:h="11907" w:orient="landscape"/>
      <w:pgMar w:top="990" w:right="1134" w:bottom="1134" w:left="1134" w:header="720" w:footer="747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TE2t00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49858C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center" w:pos="4680"/>
        <w:tab w:val="right" w:pos="9360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2752EE"/>
    <w:multiLevelType w:val="singleLevel"/>
    <w:tmpl w:val="362752EE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D98"/>
    <w:rsid w:val="000856E4"/>
    <w:rsid w:val="001A4997"/>
    <w:rsid w:val="00393E49"/>
    <w:rsid w:val="006A2628"/>
    <w:rsid w:val="006B35CE"/>
    <w:rsid w:val="006B6F81"/>
    <w:rsid w:val="006C6AA4"/>
    <w:rsid w:val="007B0082"/>
    <w:rsid w:val="007F6BEB"/>
    <w:rsid w:val="00894EAF"/>
    <w:rsid w:val="008F7C53"/>
    <w:rsid w:val="00992D98"/>
    <w:rsid w:val="00A37FF9"/>
    <w:rsid w:val="00A41F97"/>
    <w:rsid w:val="00C279CF"/>
    <w:rsid w:val="00D21C56"/>
    <w:rsid w:val="00D63E37"/>
    <w:rsid w:val="10E56C2F"/>
    <w:rsid w:val="23B9752B"/>
    <w:rsid w:val="38D3428E"/>
    <w:rsid w:val="3F91246B"/>
    <w:rsid w:val="47D17961"/>
    <w:rsid w:val="5F9728E0"/>
    <w:rsid w:val="6E553E32"/>
    <w:rsid w:val="75E67B06"/>
    <w:rsid w:val="7F855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unhideWhenUsed="0" w:uiPriority="0" w:semiHidden="0" w:name="heading 5"/>
    <w:lsdException w:qFormat="1"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nhideWhenUsed="0" w:uiPriority="0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uppressAutoHyphens/>
      <w:spacing w:line="1" w:lineRule="atLeast"/>
      <w:ind w:left="-1" w:leftChars="-1" w:hanging="1" w:hangingChars="1"/>
      <w:textAlignment w:val="top"/>
      <w:outlineLvl w:val="0"/>
    </w:pPr>
    <w:rPr>
      <w:rFonts w:ascii="Times New Roman" w:hAnsi="Times New Roman" w:eastAsia="Times New Roman" w:cs="Times New Roman"/>
      <w:position w:val="-1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autoRedefine/>
    <w:uiPriority w:val="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40" w:after="40"/>
      <w:outlineLvl w:val="3"/>
    </w:pPr>
    <w:rPr>
      <w:b/>
    </w:rPr>
  </w:style>
  <w:style w:type="paragraph" w:styleId="6">
    <w:name w:val="heading 5"/>
    <w:basedOn w:val="1"/>
    <w:next w:val="1"/>
    <w:uiPriority w:val="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7">
    <w:name w:val="heading 6"/>
    <w:basedOn w:val="1"/>
    <w:next w:val="1"/>
    <w:autoRedefine/>
    <w:qFormat/>
    <w:uiPriority w:val="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qFormat/>
    <w:uiPriority w:val="0"/>
    <w:rPr>
      <w:rFonts w:ascii="Segoe UI" w:hAnsi="Segoe UI" w:cs="Segoe UI"/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680"/>
        <w:tab w:val="right" w:pos="9360"/>
      </w:tabs>
    </w:pPr>
  </w:style>
  <w:style w:type="character" w:styleId="12">
    <w:name w:val="footnote reference"/>
    <w:uiPriority w:val="0"/>
    <w:rPr>
      <w:w w:val="100"/>
      <w:position w:val="-1"/>
      <w:vertAlign w:val="superscript"/>
      <w:cs w:val="0"/>
    </w:rPr>
  </w:style>
  <w:style w:type="paragraph" w:styleId="13">
    <w:name w:val="footnote text"/>
    <w:basedOn w:val="1"/>
    <w:autoRedefine/>
    <w:qFormat/>
    <w:uiPriority w:val="0"/>
    <w:rPr>
      <w:sz w:val="20"/>
      <w:szCs w:val="20"/>
    </w:rPr>
  </w:style>
  <w:style w:type="paragraph" w:styleId="14">
    <w:name w:val="header"/>
    <w:basedOn w:val="1"/>
    <w:autoRedefine/>
    <w:qFormat/>
    <w:uiPriority w:val="0"/>
    <w:pPr>
      <w:tabs>
        <w:tab w:val="center" w:pos="4680"/>
        <w:tab w:val="right" w:pos="9360"/>
      </w:tabs>
    </w:pPr>
  </w:style>
  <w:style w:type="paragraph" w:styleId="15">
    <w:name w:val="Subtitle"/>
    <w:basedOn w:val="1"/>
    <w:next w:val="1"/>
    <w:autoRedefine/>
    <w:qFormat/>
    <w:uiPriority w:val="0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6">
    <w:name w:val="Table Grid"/>
    <w:basedOn w:val="9"/>
    <w:qFormat/>
    <w:uiPriority w:val="0"/>
    <w:pPr>
      <w:suppressAutoHyphens/>
      <w:spacing w:line="1" w:lineRule="atLeast"/>
      <w:ind w:left="-1" w:leftChars="-1" w:hangingChars="1"/>
      <w:textAlignment w:val="top"/>
      <w:outlineLvl w:val="0"/>
    </w:pPr>
    <w:rPr>
      <w:position w:val="-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Title"/>
    <w:basedOn w:val="1"/>
    <w:next w:val="1"/>
    <w:autoRedefine/>
    <w:qFormat/>
    <w:uiPriority w:val="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8">
    <w:name w:val="Footnote Text Char"/>
    <w:qFormat/>
    <w:uiPriority w:val="0"/>
    <w:rPr>
      <w:w w:val="100"/>
      <w:position w:val="-1"/>
      <w:vertAlign w:val="baseline"/>
      <w:cs w:val="0"/>
      <w:lang w:val="en-US" w:eastAsia="en-US"/>
    </w:rPr>
  </w:style>
  <w:style w:type="character" w:customStyle="1" w:styleId="19">
    <w:name w:val="Header Char"/>
    <w:qFormat/>
    <w:uiPriority w:val="0"/>
    <w:rPr>
      <w:w w:val="100"/>
      <w:position w:val="-1"/>
      <w:sz w:val="24"/>
      <w:szCs w:val="24"/>
      <w:vertAlign w:val="baseline"/>
      <w:cs w:val="0"/>
      <w:lang w:val="en-US" w:eastAsia="en-US"/>
    </w:rPr>
  </w:style>
  <w:style w:type="character" w:customStyle="1" w:styleId="20">
    <w:name w:val="Footer Char"/>
    <w:qFormat/>
    <w:uiPriority w:val="0"/>
    <w:rPr>
      <w:w w:val="100"/>
      <w:position w:val="-1"/>
      <w:sz w:val="24"/>
      <w:szCs w:val="24"/>
      <w:vertAlign w:val="baseline"/>
      <w:cs w:val="0"/>
      <w:lang w:val="en-US" w:eastAsia="en-US"/>
    </w:rPr>
  </w:style>
  <w:style w:type="paragraph" w:styleId="21">
    <w:name w:val="List Paragraph"/>
    <w:basedOn w:val="1"/>
    <w:qFormat/>
    <w:uiPriority w:val="0"/>
    <w:pPr>
      <w:ind w:left="720"/>
      <w:contextualSpacing/>
    </w:pPr>
  </w:style>
  <w:style w:type="paragraph" w:customStyle="1" w:styleId="22">
    <w:name w:val="msonormal"/>
    <w:basedOn w:val="1"/>
    <w:qFormat/>
    <w:uiPriority w:val="0"/>
    <w:pPr>
      <w:spacing w:before="100" w:beforeAutospacing="1" w:after="100" w:afterAutospacing="1"/>
    </w:pPr>
  </w:style>
  <w:style w:type="character" w:customStyle="1" w:styleId="23">
    <w:name w:val="Balloon Text Char"/>
    <w:qFormat/>
    <w:uiPriority w:val="0"/>
    <w:rPr>
      <w:rFonts w:ascii="Segoe UI" w:hAnsi="Segoe UI" w:cs="Segoe UI"/>
      <w:w w:val="100"/>
      <w:position w:val="-1"/>
      <w:sz w:val="18"/>
      <w:szCs w:val="18"/>
      <w:vertAlign w:val="baseline"/>
      <w:cs w:val="0"/>
    </w:rPr>
  </w:style>
  <w:style w:type="character" w:customStyle="1" w:styleId="24">
    <w:name w:val="fontstyle01"/>
    <w:qFormat/>
    <w:uiPriority w:val="0"/>
    <w:rPr>
      <w:rFonts w:hint="default" w:ascii="Times-Roman" w:hAnsi="Times-Roman"/>
      <w:color w:val="000000"/>
      <w:w w:val="100"/>
      <w:position w:val="-1"/>
      <w:sz w:val="20"/>
      <w:szCs w:val="20"/>
      <w:vertAlign w:val="baseline"/>
      <w:cs w:val="0"/>
    </w:rPr>
  </w:style>
  <w:style w:type="character" w:customStyle="1" w:styleId="25">
    <w:name w:val="fontstyle21"/>
    <w:qFormat/>
    <w:uiPriority w:val="0"/>
    <w:rPr>
      <w:rFonts w:hint="default" w:ascii="TTE2t00" w:hAnsi="TTE2t00"/>
      <w:color w:val="000000"/>
      <w:w w:val="100"/>
      <w:position w:val="-1"/>
      <w:sz w:val="20"/>
      <w:szCs w:val="20"/>
      <w:vertAlign w:val="baseline"/>
      <w:cs w:val="0"/>
    </w:rPr>
  </w:style>
  <w:style w:type="table" w:customStyle="1" w:styleId="26">
    <w:name w:val="_Style 25"/>
    <w:basedOn w:val="9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_Style 26"/>
    <w:basedOn w:val="9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599</Words>
  <Characters>3416</Characters>
  <Lines>28</Lines>
  <Paragraphs>8</Paragraphs>
  <TotalTime>0</TotalTime>
  <ScaleCrop>false</ScaleCrop>
  <LinksUpToDate>false</LinksUpToDate>
  <CharactersWithSpaces>4007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2021-11-10T01:39:00Z</dcterms:created>
  <dc:creator>My computer</dc:creator>
  <cp:lastModifiedBy>Thanh Nhàn</cp:lastModifiedBy>
  <cp:lastPrinted>2022-12-03T02:58:00Z</cp:lastPrinted>
  <dcterms:modified xsi:type="dcterms:W3CDTF">2025-12-15T00:06:45Z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B883A9118BD645A1B9C6E2F752A50491_12</vt:lpwstr>
  </property>
</Properties>
</file>